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黑体" w:eastAsia="黑体"/>
          <w:sz w:val="24"/>
        </w:rPr>
      </w:pPr>
      <w:r>
        <w:rPr>
          <w:rFonts w:ascii="华文中宋" w:hAnsi="华文中宋" w:eastAsia="华文中宋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-223520</wp:posOffset>
                </wp:positionV>
                <wp:extent cx="596900" cy="678815"/>
                <wp:effectExtent l="12700" t="8890" r="9525" b="762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6788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D0D0D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照 片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07.1pt;margin-top:-17.6pt;height:53.45pt;width:47pt;z-index:251660288;mso-width-relative:page;mso-height-relative:page;" filled="f" stroked="t" coordsize="21600,21600" o:gfxdata="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RLyd9oA&#10;AAAKAQAADwAAAAAAAAABACAAAAAiAAAAZHJzL2Rvd25yZXYueG1sUEsBAhQAFAAAAAgAh07iQKqI&#10;gxIdAgAAJgQAAA4AAAAAAAAAAQAgAAAAKQEAAGRycy9lMm9Eb2MueG1sUEsFBgAAAAAGAAYAWQEA&#10;ALgFAAAAAA==&#10;">
                <v:fill on="f" focussize="0,0"/>
                <v:stroke weight="0.25pt" color="#0D0D0D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照 片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机器人工程(中澳联合培养)项目（20</w:t>
      </w:r>
      <w:r>
        <w:rPr>
          <w:rFonts w:ascii="黑体" w:eastAsia="黑体"/>
          <w:sz w:val="32"/>
          <w:szCs w:val="32"/>
        </w:rPr>
        <w:t>20</w:t>
      </w:r>
      <w:r>
        <w:rPr>
          <w:rFonts w:hint="eastAsia" w:ascii="黑体" w:eastAsia="黑体"/>
          <w:sz w:val="32"/>
          <w:szCs w:val="32"/>
        </w:rPr>
        <w:t>年）申请表</w:t>
      </w:r>
    </w:p>
    <w:tbl>
      <w:tblPr>
        <w:tblStyle w:val="7"/>
        <w:tblW w:w="91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38"/>
        <w:gridCol w:w="1247"/>
        <w:gridCol w:w="193"/>
        <w:gridCol w:w="516"/>
        <w:gridCol w:w="446"/>
        <w:gridCol w:w="971"/>
        <w:gridCol w:w="1305"/>
        <w:gridCol w:w="425"/>
        <w:gridCol w:w="85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971" w:type="dxa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 生</w:t>
            </w:r>
          </w:p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年 月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准考证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号 码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高考总成绩</w:t>
            </w:r>
          </w:p>
        </w:tc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招生省份及类别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spacing w:line="0" w:lineRule="atLeast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其中英语得分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已录取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专 业</w:t>
            </w:r>
          </w:p>
        </w:tc>
        <w:tc>
          <w:tcPr>
            <w:tcW w:w="1985" w:type="dxa"/>
            <w:gridSpan w:val="2"/>
            <w:vMerge w:val="restart"/>
          </w:tcPr>
          <w:p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spacing w:line="0" w:lineRule="atLeast"/>
              <w:rPr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选考科目及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得分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</w:p>
        </w:tc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0" w:lineRule="atLeast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vMerge w:val="restart"/>
          </w:tcPr>
          <w:p>
            <w:pPr>
              <w:spacing w:line="0" w:lineRule="atLeast"/>
              <w:rPr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</w:p>
        </w:tc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0" w:lineRule="atLeast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0" w:lineRule="atLeast"/>
              <w:rPr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spacing w:line="0" w:lineRule="atLeast"/>
              <w:rPr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</w:t>
            </w:r>
          </w:p>
        </w:tc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0" w:lineRule="atLeast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 庭</w:t>
            </w:r>
          </w:p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详细住址</w:t>
            </w:r>
          </w:p>
        </w:tc>
        <w:tc>
          <w:tcPr>
            <w:tcW w:w="7991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 庭</w:t>
            </w:r>
          </w:p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主 要</w:t>
            </w:r>
          </w:p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成 员</w:t>
            </w:r>
          </w:p>
        </w:tc>
        <w:tc>
          <w:tcPr>
            <w:tcW w:w="738" w:type="dxa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姓名</w:t>
            </w:r>
          </w:p>
        </w:tc>
        <w:tc>
          <w:tcPr>
            <w:tcW w:w="366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工作单位及职务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</w:tcPr>
          <w:p>
            <w:pPr>
              <w:spacing w:line="0" w:lineRule="atLeast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66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</w:tcPr>
          <w:p>
            <w:pPr>
              <w:spacing w:line="0" w:lineRule="atLeast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66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</w:tcPr>
          <w:p>
            <w:pPr>
              <w:spacing w:line="0" w:lineRule="atLeast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66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 请</w:t>
            </w:r>
          </w:p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理 由</w:t>
            </w:r>
          </w:p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陈 述</w:t>
            </w:r>
          </w:p>
        </w:tc>
        <w:tc>
          <w:tcPr>
            <w:tcW w:w="7991" w:type="dxa"/>
            <w:gridSpan w:val="10"/>
            <w:vAlign w:val="bottom"/>
          </w:tcPr>
          <w:p>
            <w:pPr>
              <w:spacing w:line="0" w:lineRule="atLeast"/>
              <w:jc w:val="right"/>
              <w:rPr>
                <w:szCs w:val="21"/>
              </w:rPr>
            </w:pPr>
          </w:p>
          <w:p>
            <w:pPr>
              <w:spacing w:line="0" w:lineRule="atLeast"/>
              <w:jc w:val="right"/>
              <w:rPr>
                <w:szCs w:val="21"/>
              </w:rPr>
            </w:pPr>
          </w:p>
          <w:p>
            <w:pPr>
              <w:spacing w:line="0" w:lineRule="atLeast"/>
              <w:jc w:val="right"/>
              <w:rPr>
                <w:szCs w:val="21"/>
              </w:rPr>
            </w:pPr>
          </w:p>
          <w:p>
            <w:pPr>
              <w:spacing w:after="156" w:afterLines="50" w:line="0" w:lineRule="atLeast"/>
              <w:jc w:val="right"/>
              <w:rPr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申请人签名</w:t>
            </w:r>
            <w:r>
              <w:rPr>
                <w:rFonts w:hint="eastAsia" w:ascii="华文中宋" w:hAnsi="华文中宋" w:eastAsia="华文中宋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 庭</w:t>
            </w:r>
          </w:p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意 见</w:t>
            </w:r>
          </w:p>
        </w:tc>
        <w:tc>
          <w:tcPr>
            <w:tcW w:w="7991" w:type="dxa"/>
            <w:gridSpan w:val="10"/>
          </w:tcPr>
          <w:p>
            <w:pPr>
              <w:pStyle w:val="11"/>
              <w:numPr>
                <w:ilvl w:val="0"/>
                <w:numId w:val="1"/>
              </w:numPr>
              <w:spacing w:before="156" w:beforeLines="50" w:line="0" w:lineRule="atLeast"/>
              <w:ind w:firstLineChars="0"/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同意申请人参加该项目的选拔考试，并已知晓该项目的有关说明与规定；</w:t>
            </w:r>
          </w:p>
          <w:p>
            <w:pPr>
              <w:pStyle w:val="11"/>
              <w:numPr>
                <w:ilvl w:val="0"/>
                <w:numId w:val="1"/>
              </w:numPr>
              <w:spacing w:before="109" w:beforeLines="35" w:line="0" w:lineRule="atLeast"/>
              <w:ind w:firstLineChars="0"/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申请人在各项出国选拔考试通过后，同意其赴澳留学学习，并愿意承担申请人出国留学的相关费用（见附件）。</w:t>
            </w:r>
          </w:p>
          <w:p>
            <w:pPr>
              <w:numPr>
                <w:ilvl w:val="0"/>
                <w:numId w:val="1"/>
              </w:numPr>
              <w:spacing w:before="109" w:beforeLines="35" w:line="0" w:lineRule="atLeast"/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申请人经出国选拔批准赴澳学习前，愿意与学校签定相应的出国留学协议。</w:t>
            </w:r>
          </w:p>
          <w:p>
            <w:pPr>
              <w:spacing w:before="109" w:beforeLines="35" w:line="0" w:lineRule="atLeast"/>
              <w:jc w:val="left"/>
              <w:rPr>
                <w:rFonts w:ascii="华文中宋" w:hAnsi="华文中宋" w:eastAsia="华文中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华文中宋" w:hAnsi="华文中宋" w:eastAsia="华文中宋"/>
                <w:szCs w:val="21"/>
              </w:rPr>
            </w:pPr>
          </w:p>
          <w:p>
            <w:pPr>
              <w:wordWrap w:val="0"/>
              <w:spacing w:line="0" w:lineRule="atLeast"/>
              <w:ind w:firstLine="2520" w:firstLineChars="120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家长签名</w:t>
            </w:r>
            <w:r>
              <w:rPr>
                <w:rFonts w:hint="eastAsia" w:ascii="华文中宋" w:hAnsi="华文中宋" w:eastAsia="华文中宋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院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审核意见</w:t>
            </w:r>
          </w:p>
        </w:tc>
        <w:tc>
          <w:tcPr>
            <w:tcW w:w="7991" w:type="dxa"/>
            <w:gridSpan w:val="10"/>
          </w:tcPr>
          <w:p>
            <w:pPr>
              <w:jc w:val="right"/>
              <w:rPr>
                <w:rFonts w:ascii="华文中宋" w:hAnsi="华文中宋" w:eastAsia="华文中宋"/>
                <w:szCs w:val="21"/>
              </w:rPr>
            </w:pPr>
          </w:p>
          <w:p>
            <w:pPr>
              <w:jc w:val="right"/>
              <w:rPr>
                <w:rFonts w:ascii="华文中宋" w:hAnsi="华文中宋" w:eastAsia="华文中宋"/>
                <w:szCs w:val="21"/>
              </w:rPr>
            </w:pPr>
          </w:p>
          <w:p>
            <w:pPr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签名（盖章）</w:t>
            </w:r>
            <w:r>
              <w:rPr>
                <w:rFonts w:hint="eastAsia" w:ascii="华文中宋" w:hAnsi="华文中宋" w:eastAsia="华文中宋"/>
                <w:szCs w:val="21"/>
                <w:u w:val="single"/>
              </w:rPr>
              <w:t xml:space="preserve">              </w:t>
            </w:r>
            <w:r>
              <w:rPr>
                <w:rFonts w:hint="eastAsia" w:ascii="华文中宋" w:hAnsi="华文中宋" w:eastAsia="华文中宋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校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审定意见</w:t>
            </w:r>
          </w:p>
        </w:tc>
        <w:tc>
          <w:tcPr>
            <w:tcW w:w="7991" w:type="dxa"/>
            <w:gridSpan w:val="10"/>
          </w:tcPr>
          <w:p>
            <w:pPr>
              <w:jc w:val="right"/>
              <w:rPr>
                <w:rFonts w:ascii="华文中宋" w:hAnsi="华文中宋" w:eastAsia="华文中宋"/>
                <w:szCs w:val="21"/>
              </w:rPr>
            </w:pPr>
          </w:p>
          <w:p>
            <w:pPr>
              <w:jc w:val="right"/>
              <w:rPr>
                <w:rFonts w:ascii="华文中宋" w:hAnsi="华文中宋" w:eastAsia="华文中宋"/>
                <w:szCs w:val="21"/>
              </w:rPr>
            </w:pPr>
          </w:p>
          <w:p>
            <w:pPr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签名（盖章）</w:t>
            </w:r>
            <w:r>
              <w:rPr>
                <w:rFonts w:hint="eastAsia" w:ascii="华文中宋" w:hAnsi="华文中宋" w:eastAsia="华文中宋"/>
                <w:szCs w:val="21"/>
                <w:u w:val="single"/>
              </w:rPr>
              <w:t xml:space="preserve">              </w:t>
            </w:r>
            <w:r>
              <w:rPr>
                <w:rFonts w:hint="eastAsia" w:ascii="华文中宋" w:hAnsi="华文中宋" w:eastAsia="华文中宋"/>
                <w:szCs w:val="21"/>
              </w:rPr>
              <w:t>年    月    日</w:t>
            </w:r>
          </w:p>
        </w:tc>
      </w:tr>
    </w:tbl>
    <w:p>
      <w:pPr>
        <w:jc w:val="right"/>
        <w:rPr>
          <w:rFonts w:hint="eastAsia" w:ascii="华文中宋" w:hAnsi="华文中宋" w:eastAsia="华文中宋"/>
          <w:sz w:val="15"/>
          <w:szCs w:val="15"/>
        </w:rPr>
      </w:pPr>
      <w:r>
        <w:rPr>
          <w:rFonts w:hint="eastAsia" w:ascii="华文中宋" w:hAnsi="华文中宋" w:eastAsia="华文中宋"/>
          <w:sz w:val="15"/>
          <w:szCs w:val="15"/>
        </w:rPr>
        <w:t>浙江科技学院 自动化与电气工程学院</w:t>
      </w:r>
    </w:p>
    <w:p>
      <w:pPr>
        <w:pStyle w:val="2"/>
        <w:widowControl/>
        <w:shd w:val="clear" w:color="auto" w:fill="FFFFFF"/>
        <w:spacing w:beforeAutospacing="0" w:after="109" w:afterLines="35" w:afterAutospacing="0"/>
        <w:ind w:right="300"/>
        <w:rPr>
          <w:rFonts w:ascii="黑体" w:eastAsia="黑体" w:cs="宋体"/>
          <w:color w:val="000000"/>
          <w:sz w:val="28"/>
          <w:szCs w:val="28"/>
        </w:rPr>
      </w:pPr>
      <w:r>
        <w:rPr>
          <w:rFonts w:ascii="黑体" w:eastAsia="黑体" w:cs="宋体"/>
          <w:color w:val="000000"/>
          <w:sz w:val="28"/>
          <w:szCs w:val="28"/>
          <w:shd w:val="clear" w:color="auto" w:fill="FFFFFF"/>
        </w:rPr>
        <w:t>附件：浙江科技学院机器人工程（中澳联合培养）本科生项目须知</w:t>
      </w:r>
    </w:p>
    <w:p>
      <w:pPr>
        <w:pStyle w:val="6"/>
        <w:widowControl/>
        <w:snapToGrid w:val="0"/>
        <w:spacing w:beforeAutospacing="0" w:afterAutospacing="0" w:line="264" w:lineRule="auto"/>
        <w:rPr>
          <w:rFonts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</w:pPr>
      <w:r>
        <w:rPr>
          <w:rFonts w:hint="eastAsia"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  <w:t>1. 关于在新生中选拔机器人工程（中澳联合培养）本科生项目学生的有关说明及要求详见《新生指南》。学生及家长</w:t>
      </w:r>
      <w:r>
        <w:rPr>
          <w:rFonts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  <w:t>在申请该项目学习前</w:t>
      </w:r>
      <w:r>
        <w:rPr>
          <w:rFonts w:hint="eastAsia"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  <w:t>请仔细阅读了解该项目的相关学习费用</w:t>
      </w:r>
      <w:r>
        <w:rPr>
          <w:rFonts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  <w:t>。</w:t>
      </w:r>
    </w:p>
    <w:p>
      <w:pPr>
        <w:pStyle w:val="6"/>
        <w:widowControl/>
        <w:snapToGrid w:val="0"/>
        <w:spacing w:beforeAutospacing="0" w:afterAutospacing="0" w:line="264" w:lineRule="auto"/>
        <w:rPr>
          <w:rFonts w:hint="eastAsia" w:ascii="华文中宋" w:hAnsi="华文中宋" w:eastAsia="华文中宋"/>
          <w:b/>
        </w:rPr>
      </w:pPr>
      <w:r>
        <w:rPr>
          <w:rFonts w:hint="eastAsia"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  <w:t>2. 在新生中选拔机器人工程（中澳联合培养）本科生项目学生基本要求是：</w:t>
      </w:r>
      <w:r>
        <w:rPr>
          <w:rFonts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  <w:t>选考</w:t>
      </w:r>
      <w:r>
        <w:rPr>
          <w:rFonts w:hint="eastAsia"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  <w:t>物理；英语单科成绩不低于110分。</w:t>
      </w:r>
    </w:p>
    <w:p>
      <w:pPr>
        <w:pStyle w:val="6"/>
        <w:widowControl/>
        <w:snapToGrid w:val="0"/>
        <w:spacing w:before="109" w:beforeLines="35" w:beforeAutospacing="0" w:after="109" w:afterLines="35" w:afterAutospacing="0" w:line="264" w:lineRule="auto"/>
        <w:rPr>
          <w:rFonts w:hint="eastAsia"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</w:pPr>
      <w:r>
        <w:rPr>
          <w:rFonts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  <w:t>3</w:t>
      </w:r>
      <w:r>
        <w:rPr>
          <w:rFonts w:hint="eastAsia"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  <w:t>. 中澳联合培养本科生项目学生赴澳学习的选拔条件</w:t>
      </w:r>
    </w:p>
    <w:p>
      <w:pPr>
        <w:pStyle w:val="6"/>
        <w:widowControl/>
        <w:snapToGrid w:val="0"/>
        <w:spacing w:beforeAutospacing="0" w:afterAutospacing="0" w:line="264" w:lineRule="auto"/>
        <w:ind w:firstLine="420" w:firstLineChars="200"/>
        <w:rPr>
          <w:rFonts w:ascii="华文中宋" w:hAnsi="华文中宋" w:eastAsia="华文中宋"/>
        </w:rPr>
      </w:pP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（1）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热爱社会主义祖国、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拥护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中国共产党的领导和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党的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路线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方针政策，遵守学校各项规章制度，具有良好的道德品质，无违纪处分（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校内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警告及警告处分以上）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。</w:t>
      </w:r>
    </w:p>
    <w:p>
      <w:pPr>
        <w:pStyle w:val="6"/>
        <w:widowControl/>
        <w:snapToGrid w:val="0"/>
        <w:spacing w:beforeAutospacing="0" w:afterAutospacing="0" w:line="264" w:lineRule="auto"/>
        <w:ind w:firstLine="420" w:firstLineChars="200"/>
        <w:rPr>
          <w:rFonts w:hint="eastAsia" w:ascii="华文中宋" w:hAnsi="华文中宋" w:eastAsia="华文中宋"/>
        </w:rPr>
      </w:pP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（2）热爱本专业，学习勤奋，完成中方前两年的所有学习计划且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专业课程平均分75分以上（我校GPA不低于2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.5）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。雅思6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.5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（单科不低于6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）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。</w:t>
      </w:r>
    </w:p>
    <w:p>
      <w:pPr>
        <w:pStyle w:val="6"/>
        <w:widowControl/>
        <w:snapToGrid w:val="0"/>
        <w:spacing w:beforeAutospacing="0" w:afterAutospacing="0" w:line="264" w:lineRule="auto"/>
        <w:ind w:firstLine="420" w:firstLineChars="200"/>
        <w:rPr>
          <w:rFonts w:ascii="华文中宋" w:hAnsi="华文中宋" w:eastAsia="华文中宋"/>
        </w:rPr>
      </w:pP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（3）自愿参加出国选拔，在入选后愿意承担相关出国费用，并与学校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签署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相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关的出国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协议，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并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承诺按期回国。</w:t>
      </w:r>
    </w:p>
    <w:p>
      <w:pPr>
        <w:pStyle w:val="6"/>
        <w:widowControl/>
        <w:snapToGrid w:val="0"/>
        <w:spacing w:before="109" w:beforeLines="35" w:beforeAutospacing="0" w:after="109" w:afterLines="35" w:afterAutospacing="0" w:line="264" w:lineRule="auto"/>
        <w:rPr>
          <w:rFonts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</w:pPr>
      <w:r>
        <w:rPr>
          <w:rFonts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  <w:t>4．中澳联合培养本科生项目</w:t>
      </w:r>
      <w:r>
        <w:rPr>
          <w:rFonts w:hint="eastAsia"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  <w:t>学生选拔工作</w:t>
      </w:r>
      <w:r>
        <w:rPr>
          <w:rFonts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  <w:t>的纪律要求</w:t>
      </w:r>
    </w:p>
    <w:p>
      <w:pPr>
        <w:pStyle w:val="6"/>
        <w:widowControl/>
        <w:snapToGrid w:val="0"/>
        <w:spacing w:beforeAutospacing="0" w:afterAutospacing="0" w:line="264" w:lineRule="auto"/>
        <w:ind w:firstLine="420" w:firstLineChars="200"/>
        <w:rPr>
          <w:rFonts w:ascii="华文中宋" w:hAnsi="华文中宋" w:eastAsia="华文中宋"/>
        </w:rPr>
      </w:pP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出国留学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学生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选拔工作严格按照规定的选拔条件和选拔程序进行，参加选拔的学生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或其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家长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、或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有关教职工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均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不得以任何非正常渠道及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方式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干扰选拔工作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。对干扰选拔工作且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情节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较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重者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，将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取消当事学生的选拔资格，并对相关人员按规定给予纪律处分。</w:t>
      </w:r>
    </w:p>
    <w:p>
      <w:pPr>
        <w:pStyle w:val="6"/>
        <w:widowControl/>
        <w:snapToGrid w:val="0"/>
        <w:spacing w:before="109" w:beforeLines="35" w:beforeAutospacing="0" w:after="109" w:afterLines="35" w:afterAutospacing="0" w:line="264" w:lineRule="auto"/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</w:pPr>
      <w:r>
        <w:rPr>
          <w:rFonts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  <w:t>5</w:t>
      </w:r>
      <w:r>
        <w:rPr>
          <w:rFonts w:hint="eastAsia"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  <w:t>．相关</w:t>
      </w:r>
      <w:r>
        <w:rPr>
          <w:rFonts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  <w:t>费用情况</w:t>
      </w:r>
      <w:r>
        <w:rPr>
          <w:rFonts w:hint="eastAsia"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  <w:t>说明</w:t>
      </w:r>
    </w:p>
    <w:p>
      <w:pPr>
        <w:pStyle w:val="6"/>
        <w:widowControl/>
        <w:snapToGrid w:val="0"/>
        <w:spacing w:beforeAutospacing="0" w:afterAutospacing="0" w:line="264" w:lineRule="auto"/>
        <w:ind w:firstLine="420" w:firstLineChars="200"/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</w:pP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（1）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在我校学习2年期间，学生中方学费同普通班学生，标准为5500元/年。在外学习期间须正常缴纳我校专业注册费。</w:t>
      </w:r>
    </w:p>
    <w:p>
      <w:pPr>
        <w:pStyle w:val="6"/>
        <w:widowControl/>
        <w:snapToGrid w:val="0"/>
        <w:spacing w:beforeAutospacing="0" w:afterAutospacing="0" w:line="264" w:lineRule="auto"/>
        <w:ind w:firstLine="420" w:firstLineChars="200"/>
        <w:rPr>
          <w:rFonts w:ascii="华文中宋" w:hAnsi="华文中宋" w:eastAsia="华文中宋"/>
        </w:rPr>
      </w:pP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（2）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项目学生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出国选拔费：5000人民币元（伍仟元整），出国前收取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。</w:t>
      </w:r>
    </w:p>
    <w:p>
      <w:pPr>
        <w:pStyle w:val="6"/>
        <w:widowControl/>
        <w:snapToGrid w:val="0"/>
        <w:spacing w:beforeAutospacing="0" w:afterAutospacing="0" w:line="264" w:lineRule="auto"/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（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3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）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国际旅费及在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澳大利亚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留学期间的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各项费用（包括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学习费用、生活费用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等）均</w:t>
      </w:r>
      <w:r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  <w:t>由学生自理</w:t>
      </w: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。昆士兰大学学费约47，000澳元/学年，在澳生活费约 20，000澳元/年。（注：以上数据为2020年标准，仅供参考，实际费用届时以外方大学官方公布的为准，如需修读语言课程或联合教学计划以外的课程，费用另计）。</w:t>
      </w:r>
    </w:p>
    <w:p>
      <w:pPr>
        <w:ind w:firstLine="420"/>
        <w:rPr>
          <w:rFonts w:ascii="华文中宋" w:hAnsi="华文中宋" w:eastAsia="华文中宋" w:cs="Tahoma"/>
          <w:color w:val="000000"/>
          <w:kern w:val="0"/>
          <w:szCs w:val="21"/>
          <w:shd w:val="clear" w:color="auto" w:fill="FFFFFF"/>
        </w:rPr>
      </w:pPr>
      <w:r>
        <w:rPr>
          <w:rFonts w:hint="eastAsia" w:ascii="华文中宋" w:hAnsi="华文中宋" w:eastAsia="华文中宋" w:cs="Tahoma"/>
          <w:color w:val="000000"/>
          <w:kern w:val="0"/>
          <w:szCs w:val="21"/>
          <w:shd w:val="clear" w:color="auto" w:fill="FFFFFF"/>
        </w:rPr>
        <w:t>（</w:t>
      </w:r>
      <w:r>
        <w:rPr>
          <w:rFonts w:ascii="华文中宋" w:hAnsi="华文中宋" w:eastAsia="华文中宋" w:cs="Tahoma"/>
          <w:color w:val="000000"/>
          <w:kern w:val="0"/>
          <w:szCs w:val="21"/>
          <w:shd w:val="clear" w:color="auto" w:fill="FFFFFF"/>
        </w:rPr>
        <w:t>4）</w:t>
      </w:r>
      <w:r>
        <w:rPr>
          <w:rFonts w:hint="eastAsia" w:ascii="华文中宋" w:hAnsi="华文中宋" w:eastAsia="华文中宋" w:cs="Tahoma"/>
          <w:color w:val="000000"/>
          <w:kern w:val="0"/>
          <w:szCs w:val="21"/>
          <w:shd w:val="clear" w:color="auto" w:fill="FFFFFF"/>
        </w:rPr>
        <w:t>项目学生需缴纳项目管理费、衔接课程费、项目服务费等相关费用，总计43,000元人民币/生，由北京中教人文国际文化交流有限公司将向学生收取。</w:t>
      </w:r>
    </w:p>
    <w:p>
      <w:pPr>
        <w:ind w:firstLine="420"/>
        <w:rPr>
          <w:rFonts w:ascii="华文中宋" w:hAnsi="华文中宋" w:eastAsia="华文中宋" w:cs="Tahoma"/>
          <w:color w:val="000000"/>
          <w:kern w:val="0"/>
          <w:szCs w:val="21"/>
          <w:shd w:val="clear" w:color="auto" w:fill="FFFFFF"/>
        </w:rPr>
      </w:pPr>
      <w:r>
        <w:rPr>
          <w:rFonts w:hint="eastAsia" w:ascii="华文中宋" w:hAnsi="华文中宋" w:eastAsia="华文中宋" w:cs="Tahoma"/>
          <w:color w:val="000000"/>
          <w:kern w:val="0"/>
          <w:szCs w:val="21"/>
          <w:shd w:val="clear" w:color="auto" w:fill="FFFFFF"/>
        </w:rPr>
        <w:t>1）第一次收取28,000元人民币/生，学生在第一学期入学当年的10月1日前交付（注：无论学生是否出国，该费用均不予退还）。</w:t>
      </w:r>
    </w:p>
    <w:p>
      <w:pPr>
        <w:ind w:firstLine="420"/>
        <w:rPr>
          <w:rFonts w:ascii="华文中宋" w:hAnsi="华文中宋" w:eastAsia="华文中宋" w:cs="Tahoma"/>
          <w:color w:val="000000"/>
          <w:kern w:val="0"/>
          <w:szCs w:val="21"/>
          <w:shd w:val="clear" w:color="auto" w:fill="FFFFFF"/>
        </w:rPr>
      </w:pPr>
      <w:r>
        <w:rPr>
          <w:rFonts w:hint="eastAsia" w:ascii="华文中宋" w:hAnsi="华文中宋" w:eastAsia="华文中宋" w:cs="Tahoma"/>
          <w:color w:val="000000"/>
          <w:kern w:val="0"/>
          <w:szCs w:val="21"/>
          <w:shd w:val="clear" w:color="auto" w:fill="FFFFFF"/>
        </w:rPr>
        <w:t>2）第二次在学生出国前收取15,000元人民币/生，学生在获得外方学校录取信后10个工作日内交付（若学生未能获得留学签证，该费用全额退还）。</w:t>
      </w:r>
    </w:p>
    <w:p>
      <w:pPr>
        <w:pStyle w:val="6"/>
        <w:widowControl/>
        <w:snapToGrid w:val="0"/>
        <w:spacing w:beforeAutospacing="0" w:afterAutospacing="0" w:line="264" w:lineRule="auto"/>
        <w:ind w:firstLine="420" w:firstLineChars="200"/>
        <w:rPr>
          <w:rFonts w:ascii="华文中宋" w:hAnsi="华文中宋" w:eastAsia="华文中宋" w:cs="Tahoma"/>
          <w:color w:val="000000"/>
          <w:sz w:val="21"/>
          <w:szCs w:val="21"/>
          <w:shd w:val="clear" w:color="auto" w:fill="FFFFFF"/>
        </w:rPr>
      </w:pPr>
      <w:r>
        <w:rPr>
          <w:rFonts w:hint="eastAsia" w:ascii="华文中宋" w:hAnsi="华文中宋" w:eastAsia="华文中宋" w:cs="Tahoma"/>
          <w:color w:val="000000"/>
          <w:sz w:val="21"/>
          <w:szCs w:val="21"/>
          <w:shd w:val="clear" w:color="auto" w:fill="FFFFFF"/>
        </w:rPr>
        <w:t>3）项目方将免费为学生办理出国留学手续，在办理过程中涉及的护照及签证办理、材料公证、资信证明、体检、保险费等发生第三方费用由学生自理。</w:t>
      </w:r>
    </w:p>
    <w:p>
      <w:pPr>
        <w:ind w:firstLine="420"/>
        <w:rPr>
          <w:rFonts w:hint="eastAsia" w:ascii="华文中宋" w:hAnsi="华文中宋" w:eastAsia="华文中宋" w:cs="Tahoma"/>
          <w:color w:val="000000"/>
          <w:kern w:val="0"/>
          <w:szCs w:val="21"/>
          <w:shd w:val="clear" w:color="auto" w:fill="FFFFFF"/>
        </w:rPr>
      </w:pPr>
      <w:r>
        <w:rPr>
          <w:rFonts w:hint="eastAsia" w:ascii="华文中宋" w:hAnsi="华文中宋" w:eastAsia="华文中宋" w:cs="Tahoma"/>
          <w:color w:val="000000"/>
          <w:kern w:val="0"/>
          <w:szCs w:val="21"/>
          <w:shd w:val="clear" w:color="auto" w:fill="FFFFFF"/>
        </w:rPr>
        <w:t>（5</w:t>
      </w:r>
      <w:r>
        <w:rPr>
          <w:rFonts w:ascii="华文中宋" w:hAnsi="华文中宋" w:eastAsia="华文中宋" w:cs="Tahoma"/>
          <w:color w:val="000000"/>
          <w:kern w:val="0"/>
          <w:szCs w:val="21"/>
          <w:shd w:val="clear" w:color="auto" w:fill="FFFFFF"/>
        </w:rPr>
        <w:t>）</w:t>
      </w:r>
      <w:r>
        <w:rPr>
          <w:rFonts w:hint="eastAsia" w:ascii="华文中宋" w:hAnsi="华文中宋" w:eastAsia="华文中宋" w:cs="Tahoma"/>
          <w:color w:val="000000"/>
          <w:kern w:val="0"/>
          <w:szCs w:val="21"/>
          <w:shd w:val="clear" w:color="auto" w:fill="FFFFFF"/>
        </w:rPr>
        <w:t>项目方将负责安排学生在国外的接机、住宿、入学注册、学生活动、项目管理、学习、生活指导等境外后期服务。</w:t>
      </w:r>
    </w:p>
    <w:p>
      <w:pPr>
        <w:pStyle w:val="6"/>
        <w:widowControl/>
        <w:snapToGrid w:val="0"/>
        <w:spacing w:before="109" w:beforeLines="35" w:beforeAutospacing="0" w:after="109" w:afterLines="35" w:afterAutospacing="0" w:line="264" w:lineRule="auto"/>
        <w:rPr>
          <w:rFonts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</w:pPr>
      <w:r>
        <w:rPr>
          <w:rFonts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  <w:t>6</w:t>
      </w:r>
      <w:r>
        <w:rPr>
          <w:rFonts w:hint="eastAsia"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  <w:t>．上述《</w:t>
      </w:r>
      <w:r>
        <w:rPr>
          <w:rFonts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  <w:t>须知</w:t>
      </w:r>
      <w:r>
        <w:rPr>
          <w:rFonts w:hint="eastAsia" w:ascii="华文中宋" w:hAnsi="华文中宋" w:eastAsia="华文中宋" w:cs="Tahoma"/>
          <w:b/>
          <w:color w:val="000000"/>
          <w:sz w:val="21"/>
          <w:szCs w:val="21"/>
          <w:shd w:val="clear" w:color="auto" w:fill="FFFFFF"/>
        </w:rPr>
        <w:t>》条款中的未尽或不明事宜，则根据学校有关文件及规定执行。</w:t>
      </w:r>
    </w:p>
    <w:p>
      <w:pPr>
        <w:pStyle w:val="6"/>
        <w:widowControl/>
        <w:snapToGrid w:val="0"/>
        <w:spacing w:before="312" w:beforeLines="100" w:beforeAutospacing="0" w:afterAutospacing="0"/>
        <w:rPr>
          <w:rFonts w:hint="eastAsia" w:ascii="华文中宋" w:hAnsi="华文中宋" w:eastAsia="华文中宋"/>
          <w:sz w:val="15"/>
          <w:szCs w:val="15"/>
        </w:rPr>
      </w:pPr>
      <w:r>
        <w:rPr>
          <w:rFonts w:hint="eastAsia" w:ascii="黑体" w:hAnsi="华文中宋" w:eastAsia="黑体"/>
          <w:b/>
          <w:sz w:val="21"/>
          <w:szCs w:val="21"/>
        </w:rPr>
        <w:t>申请人（学生）确认签字：</w:t>
      </w:r>
      <w:r>
        <w:rPr>
          <w:rFonts w:hint="eastAsia" w:ascii="黑体" w:hAnsi="华文中宋" w:eastAsia="黑体"/>
          <w:b/>
          <w:sz w:val="21"/>
          <w:szCs w:val="21"/>
          <w:u w:val="single"/>
        </w:rPr>
        <w:t xml:space="preserve">            </w:t>
      </w:r>
      <w:r>
        <w:rPr>
          <w:rFonts w:hint="eastAsia" w:ascii="黑体" w:hAnsi="华文中宋" w:eastAsia="黑体"/>
          <w:b/>
          <w:sz w:val="21"/>
          <w:szCs w:val="21"/>
        </w:rPr>
        <w:t xml:space="preserve"> 申请人家长确认签字：</w:t>
      </w:r>
      <w:r>
        <w:rPr>
          <w:rFonts w:hint="eastAsia" w:ascii="黑体" w:hAnsi="华文中宋" w:eastAsia="黑体"/>
          <w:b/>
          <w:sz w:val="21"/>
          <w:szCs w:val="21"/>
          <w:u w:val="single"/>
        </w:rPr>
        <w:t xml:space="preserve">            </w:t>
      </w:r>
      <w:r>
        <w:rPr>
          <w:rFonts w:hint="eastAsia" w:ascii="黑体" w:hAnsi="华文中宋" w:eastAsia="黑体"/>
          <w:b/>
          <w:sz w:val="21"/>
          <w:szCs w:val="21"/>
        </w:rPr>
        <w:t xml:space="preserve"> 2020年  </w:t>
      </w:r>
      <w:r>
        <w:rPr>
          <w:rFonts w:ascii="黑体" w:hAnsi="华文中宋" w:eastAsia="黑体"/>
          <w:b/>
          <w:sz w:val="21"/>
          <w:szCs w:val="21"/>
        </w:rPr>
        <w:t xml:space="preserve"> </w:t>
      </w:r>
      <w:r>
        <w:rPr>
          <w:rFonts w:hint="eastAsia" w:ascii="黑体" w:hAnsi="华文中宋" w:eastAsia="黑体"/>
          <w:b/>
          <w:sz w:val="21"/>
          <w:szCs w:val="21"/>
        </w:rPr>
        <w:t xml:space="preserve"> 月    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61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</w:p>
  <w:p>
    <w:pPr>
      <w:pStyle w:val="4"/>
      <w:framePr w:wrap="around" w:vAnchor="text" w:hAnchor="margin" w:xAlign="right" w:y="1"/>
      <w:rPr>
        <w:rStyle w:val="9"/>
      </w:rPr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019E8"/>
    <w:multiLevelType w:val="multilevel"/>
    <w:tmpl w:val="5BC019E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AF"/>
    <w:rsid w:val="00002C72"/>
    <w:rsid w:val="00042A71"/>
    <w:rsid w:val="00131EF2"/>
    <w:rsid w:val="001921CF"/>
    <w:rsid w:val="001E7EAF"/>
    <w:rsid w:val="0023007E"/>
    <w:rsid w:val="002C393F"/>
    <w:rsid w:val="003256F9"/>
    <w:rsid w:val="00574D0B"/>
    <w:rsid w:val="00705B99"/>
    <w:rsid w:val="007257FE"/>
    <w:rsid w:val="007C4845"/>
    <w:rsid w:val="008300E4"/>
    <w:rsid w:val="008B37C9"/>
    <w:rsid w:val="009004ED"/>
    <w:rsid w:val="00972545"/>
    <w:rsid w:val="00976894"/>
    <w:rsid w:val="0098087B"/>
    <w:rsid w:val="009C2182"/>
    <w:rsid w:val="00A4623D"/>
    <w:rsid w:val="00A83E50"/>
    <w:rsid w:val="00BB755A"/>
    <w:rsid w:val="00BC4132"/>
    <w:rsid w:val="00C209B9"/>
    <w:rsid w:val="00C961AE"/>
    <w:rsid w:val="00D27E76"/>
    <w:rsid w:val="00DE499B"/>
    <w:rsid w:val="00E66B77"/>
    <w:rsid w:val="00E90686"/>
    <w:rsid w:val="00E9457A"/>
    <w:rsid w:val="00EA4437"/>
    <w:rsid w:val="2FFA152F"/>
    <w:rsid w:val="38BC286F"/>
    <w:rsid w:val="51357851"/>
    <w:rsid w:val="57F8726C"/>
    <w:rsid w:val="77D174CD"/>
    <w:rsid w:val="7C92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2019-07-01T01:44:00Z</dcterms:created>
  <dc:creator>微软用户</dc:creator>
  <cp:lastModifiedBy>Administrator</cp:lastModifiedBy>
  <cp:lastPrinted>2017-07-06T01:51:00Z</cp:lastPrinted>
  <dcterms:modified xsi:type="dcterms:W3CDTF">2020-08-02T01:11:20Z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